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9F" w:rsidRPr="00DA27BC" w:rsidRDefault="00FA459F" w:rsidP="00FA459F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DA27BC">
        <w:rPr>
          <w:rFonts w:ascii="宋体" w:hAnsi="宋体" w:hint="eastAsia"/>
          <w:b/>
          <w:sz w:val="24"/>
        </w:rPr>
        <w:t>证券代码：600979         证券简称：广安爱众</w:t>
      </w:r>
      <w:r>
        <w:rPr>
          <w:rFonts w:ascii="宋体" w:hAnsi="宋体" w:hint="eastAsia"/>
          <w:b/>
          <w:sz w:val="24"/>
        </w:rPr>
        <w:t xml:space="preserve">         </w:t>
      </w:r>
      <w:r w:rsidRPr="00DA27BC">
        <w:rPr>
          <w:rFonts w:ascii="宋体" w:hAnsi="宋体" w:hint="eastAsia"/>
          <w:b/>
          <w:sz w:val="24"/>
        </w:rPr>
        <w:t>公告编号：2020-0</w:t>
      </w:r>
      <w:r w:rsidR="00225653">
        <w:rPr>
          <w:rFonts w:ascii="宋体" w:hAnsi="宋体"/>
          <w:b/>
          <w:sz w:val="24"/>
        </w:rPr>
        <w:t>30</w:t>
      </w:r>
    </w:p>
    <w:p w:rsidR="00FA459F" w:rsidRPr="00E1660D" w:rsidRDefault="00FA459F" w:rsidP="00FA459F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FA459F" w:rsidRDefault="00FA459F" w:rsidP="00FA459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黑体" w:eastAsia="黑体" w:hAnsi="黑体"/>
          <w:bCs/>
          <w:sz w:val="36"/>
          <w:szCs w:val="36"/>
        </w:rPr>
      </w:pPr>
      <w:r w:rsidRPr="005D0C69">
        <w:rPr>
          <w:rFonts w:ascii="黑体" w:eastAsia="黑体" w:hAnsi="黑体" w:hint="eastAsia"/>
          <w:bCs/>
          <w:sz w:val="36"/>
          <w:szCs w:val="36"/>
        </w:rPr>
        <w:t>四川广安爱众股份有限公司关于</w:t>
      </w:r>
    </w:p>
    <w:p w:rsidR="00FA459F" w:rsidRDefault="00FA459F" w:rsidP="00FA459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黑体" w:eastAsia="黑体" w:hAnsi="黑体"/>
          <w:bCs/>
          <w:sz w:val="36"/>
          <w:szCs w:val="36"/>
        </w:rPr>
      </w:pPr>
      <w:r w:rsidRPr="005D0C69">
        <w:rPr>
          <w:rFonts w:ascii="黑体" w:eastAsia="黑体" w:hAnsi="黑体" w:hint="eastAsia"/>
          <w:bCs/>
          <w:sz w:val="36"/>
          <w:szCs w:val="36"/>
        </w:rPr>
        <w:t>为全资子公司提供担保</w:t>
      </w:r>
      <w:r>
        <w:rPr>
          <w:rFonts w:ascii="黑体" w:eastAsia="黑体" w:hAnsi="黑体" w:hint="eastAsia"/>
          <w:bCs/>
          <w:sz w:val="36"/>
          <w:szCs w:val="36"/>
        </w:rPr>
        <w:t>的</w:t>
      </w:r>
      <w:r w:rsidRPr="005D0C69">
        <w:rPr>
          <w:rFonts w:ascii="黑体" w:eastAsia="黑体" w:hAnsi="黑体" w:hint="eastAsia"/>
          <w:bCs/>
          <w:sz w:val="36"/>
          <w:szCs w:val="36"/>
        </w:rPr>
        <w:t>公告</w:t>
      </w:r>
    </w:p>
    <w:p w:rsidR="00FA459F" w:rsidRPr="005D0C69" w:rsidRDefault="00FA459F" w:rsidP="00FA459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黑体" w:eastAsia="黑体" w:hAnsi="黑体"/>
          <w:bCs/>
          <w:sz w:val="36"/>
          <w:szCs w:val="36"/>
        </w:rPr>
      </w:pPr>
    </w:p>
    <w:p w:rsidR="00FA459F" w:rsidRDefault="00FA459F" w:rsidP="00FA459F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FA459F" w:rsidRPr="005D0C69" w:rsidRDefault="00FA459F" w:rsidP="00FA459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</w:p>
    <w:p w:rsidR="00FA459F" w:rsidRPr="005D0C69" w:rsidRDefault="00FA459F" w:rsidP="00FA459F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5D0C69">
        <w:rPr>
          <w:rFonts w:ascii="宋体" w:hAnsi="宋体" w:hint="eastAsia"/>
          <w:b/>
          <w:bCs/>
          <w:sz w:val="24"/>
        </w:rPr>
        <w:t>重要内容提示:</w:t>
      </w:r>
    </w:p>
    <w:p w:rsidR="00FA459F" w:rsidRPr="00910CE2" w:rsidRDefault="00FA459F" w:rsidP="00FA459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910CE2">
        <w:rPr>
          <w:rFonts w:ascii="宋体" w:hAnsi="宋体" w:hint="eastAsia"/>
          <w:sz w:val="24"/>
        </w:rPr>
        <w:t>被担保人名称</w:t>
      </w:r>
      <w:r>
        <w:rPr>
          <w:rFonts w:ascii="宋体" w:hAnsi="宋体" w:hint="eastAsia"/>
          <w:sz w:val="24"/>
        </w:rPr>
        <w:t xml:space="preserve"> ：</w:t>
      </w:r>
      <w:r w:rsidRPr="005D0C69">
        <w:rPr>
          <w:rFonts w:ascii="宋体" w:hAnsi="宋体" w:hint="eastAsia"/>
          <w:sz w:val="24"/>
        </w:rPr>
        <w:t>四川省江油市龙凤水电有限公司</w:t>
      </w:r>
      <w:r>
        <w:rPr>
          <w:rFonts w:ascii="宋体" w:hAnsi="宋体" w:hint="eastAsia"/>
          <w:sz w:val="24"/>
        </w:rPr>
        <w:t>（以下简称“龙凤水电”）</w:t>
      </w:r>
    </w:p>
    <w:p w:rsidR="00FA459F" w:rsidRPr="00910CE2" w:rsidRDefault="00FA459F" w:rsidP="00FA459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910CE2">
        <w:rPr>
          <w:rFonts w:ascii="宋体" w:hAnsi="宋体" w:hint="eastAsia"/>
          <w:sz w:val="24"/>
        </w:rPr>
        <w:t>本次担保</w:t>
      </w:r>
      <w:r>
        <w:rPr>
          <w:rFonts w:ascii="宋体" w:hAnsi="宋体" w:hint="eastAsia"/>
          <w:sz w:val="24"/>
        </w:rPr>
        <w:t>金额</w:t>
      </w:r>
      <w:r w:rsidRPr="00910CE2">
        <w:rPr>
          <w:rFonts w:ascii="宋体" w:hAnsi="宋体" w:hint="eastAsia"/>
          <w:sz w:val="24"/>
        </w:rPr>
        <w:t>及已实际为其提供的担保余额</w:t>
      </w:r>
      <w:r>
        <w:rPr>
          <w:rFonts w:ascii="宋体" w:hAnsi="宋体" w:hint="eastAsia"/>
          <w:sz w:val="24"/>
        </w:rPr>
        <w:t>：本次为龙凤水电提供的担保金额</w:t>
      </w:r>
      <w:r w:rsidRPr="00CA41A1">
        <w:rPr>
          <w:rFonts w:ascii="宋体" w:hAnsi="宋体" w:cs="宋体" w:hint="eastAsia"/>
          <w:kern w:val="0"/>
          <w:sz w:val="24"/>
        </w:rPr>
        <w:t>不超过2.8亿元（具体以龙凤水电</w:t>
      </w:r>
      <w:r>
        <w:rPr>
          <w:rFonts w:ascii="宋体" w:hAnsi="宋体" w:cs="宋体" w:hint="eastAsia"/>
          <w:kern w:val="0"/>
          <w:sz w:val="24"/>
        </w:rPr>
        <w:t>所获银行</w:t>
      </w:r>
      <w:r w:rsidRPr="00CA41A1">
        <w:rPr>
          <w:rFonts w:ascii="宋体" w:hAnsi="宋体" w:cs="宋体" w:hint="eastAsia"/>
          <w:kern w:val="0"/>
          <w:sz w:val="24"/>
        </w:rPr>
        <w:t>贷款金额为准）</w:t>
      </w:r>
    </w:p>
    <w:p w:rsidR="00FA459F" w:rsidRPr="005D0C69" w:rsidRDefault="00FA459F" w:rsidP="00FA459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5D0C69">
        <w:rPr>
          <w:rFonts w:ascii="宋体" w:hAnsi="宋体" w:hint="eastAsia"/>
          <w:sz w:val="24"/>
        </w:rPr>
        <w:t>本次担保是否有反担保</w:t>
      </w:r>
      <w:r>
        <w:rPr>
          <w:rFonts w:ascii="宋体" w:hAnsi="宋体" w:hint="eastAsia"/>
          <w:sz w:val="24"/>
        </w:rPr>
        <w:t>：无</w:t>
      </w:r>
    </w:p>
    <w:p w:rsidR="00FA459F" w:rsidRDefault="00FA459F" w:rsidP="00FA459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910CE2">
        <w:rPr>
          <w:rFonts w:ascii="宋体" w:hAnsi="宋体" w:hint="eastAsia"/>
          <w:sz w:val="24"/>
        </w:rPr>
        <w:t>对外担保逾期的累计数量</w:t>
      </w:r>
      <w:r>
        <w:rPr>
          <w:rFonts w:ascii="宋体" w:hAnsi="宋体" w:hint="eastAsia"/>
          <w:sz w:val="24"/>
        </w:rPr>
        <w:t>：无逾期担保</w:t>
      </w:r>
    </w:p>
    <w:p w:rsidR="00FA459F" w:rsidRPr="00910CE2" w:rsidRDefault="00FA459F" w:rsidP="00FA459F">
      <w:pPr>
        <w:adjustRightInd w:val="0"/>
        <w:snapToGrid w:val="0"/>
        <w:spacing w:line="360" w:lineRule="auto"/>
        <w:ind w:left="900"/>
        <w:rPr>
          <w:rFonts w:ascii="宋体" w:hAnsi="宋体"/>
          <w:sz w:val="24"/>
        </w:rPr>
      </w:pPr>
    </w:p>
    <w:p w:rsidR="00FA459F" w:rsidRPr="005D0C69" w:rsidRDefault="00FA459F" w:rsidP="00FA459F">
      <w:pPr>
        <w:widowControl/>
        <w:adjustRightInd w:val="0"/>
        <w:snapToGrid w:val="0"/>
        <w:spacing w:line="360" w:lineRule="auto"/>
        <w:ind w:firstLine="600"/>
        <w:outlineLvl w:val="0"/>
        <w:rPr>
          <w:rFonts w:ascii="宋体" w:hAnsi="宋体"/>
          <w:b/>
          <w:sz w:val="24"/>
        </w:rPr>
      </w:pPr>
      <w:r w:rsidRPr="005D0C69">
        <w:rPr>
          <w:rFonts w:ascii="宋体" w:hAnsi="宋体" w:hint="eastAsia"/>
          <w:b/>
          <w:sz w:val="24"/>
        </w:rPr>
        <w:t>一、担保情况概述</w:t>
      </w:r>
    </w:p>
    <w:p w:rsidR="00FA459F" w:rsidRPr="00910CE2" w:rsidRDefault="00FA459F" w:rsidP="00FA459F">
      <w:pPr>
        <w:spacing w:line="360" w:lineRule="auto"/>
        <w:ind w:firstLineChars="200" w:firstLine="480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四川广安爱众股份有限公司（以下简称“公司”）</w:t>
      </w:r>
      <w:r w:rsidRPr="000E0545">
        <w:rPr>
          <w:rFonts w:ascii="宋体" w:hAnsi="宋体" w:hint="eastAsia"/>
          <w:sz w:val="24"/>
        </w:rPr>
        <w:t>全资子公司龙凤水电</w:t>
      </w:r>
      <w:r>
        <w:rPr>
          <w:rFonts w:ascii="宋体" w:hAnsi="宋体" w:hint="eastAsia"/>
          <w:sz w:val="24"/>
        </w:rPr>
        <w:t>拟向</w:t>
      </w:r>
      <w:r w:rsidRPr="000E0545">
        <w:rPr>
          <w:rFonts w:ascii="宋体" w:hAnsi="宋体" w:hint="eastAsia"/>
          <w:sz w:val="24"/>
        </w:rPr>
        <w:t>银行申请不超过2.8亿元</w:t>
      </w:r>
      <w:r>
        <w:rPr>
          <w:rFonts w:ascii="宋体" w:hAnsi="宋体" w:hint="eastAsia"/>
          <w:sz w:val="24"/>
        </w:rPr>
        <w:t>的贷款</w:t>
      </w:r>
      <w:r w:rsidRPr="000E0545">
        <w:rPr>
          <w:rFonts w:ascii="宋体" w:hAnsi="宋体" w:hint="eastAsia"/>
          <w:sz w:val="24"/>
        </w:rPr>
        <w:t>（具体以龙凤水电</w:t>
      </w:r>
      <w:r>
        <w:rPr>
          <w:rFonts w:ascii="宋体" w:hAnsi="宋体" w:hint="eastAsia"/>
          <w:sz w:val="24"/>
        </w:rPr>
        <w:t>所获银行</w:t>
      </w:r>
      <w:r w:rsidRPr="000E0545">
        <w:rPr>
          <w:rFonts w:ascii="宋体" w:hAnsi="宋体" w:hint="eastAsia"/>
          <w:sz w:val="24"/>
        </w:rPr>
        <w:t>贷款金额为准），</w:t>
      </w:r>
      <w:r>
        <w:rPr>
          <w:rFonts w:ascii="宋体" w:hAnsi="宋体" w:hint="eastAsia"/>
          <w:sz w:val="24"/>
        </w:rPr>
        <w:t>对于龙凤水电的前述贷款，公司提供连带责任保证担保</w:t>
      </w:r>
      <w:r w:rsidRPr="000E0545">
        <w:rPr>
          <w:rFonts w:ascii="宋体" w:hAnsi="宋体" w:hint="eastAsia"/>
          <w:sz w:val="24"/>
        </w:rPr>
        <w:t>。</w:t>
      </w:r>
    </w:p>
    <w:p w:rsidR="00FA459F" w:rsidRPr="000E0545" w:rsidRDefault="00FA459F" w:rsidP="00FA459F">
      <w:pPr>
        <w:widowControl/>
        <w:adjustRightInd w:val="0"/>
        <w:snapToGrid w:val="0"/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龙凤水电的资产负债率超过7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%，</w:t>
      </w:r>
      <w:r w:rsidRPr="000E0545">
        <w:rPr>
          <w:rFonts w:ascii="宋体" w:hAnsi="宋体" w:hint="eastAsia"/>
          <w:sz w:val="24"/>
        </w:rPr>
        <w:t>根据公司《章程》</w:t>
      </w:r>
      <w:r>
        <w:rPr>
          <w:rFonts w:ascii="宋体" w:hAnsi="宋体" w:hint="eastAsia"/>
          <w:sz w:val="24"/>
        </w:rPr>
        <w:t>的规定，该担保</w:t>
      </w:r>
      <w:r w:rsidRPr="000E0545">
        <w:rPr>
          <w:rFonts w:ascii="宋体" w:hAnsi="宋体" w:hint="eastAsia"/>
          <w:sz w:val="24"/>
        </w:rPr>
        <w:t>尚需提交公司股东大会审议。</w:t>
      </w:r>
    </w:p>
    <w:p w:rsidR="00FA459F" w:rsidRPr="00D900B6" w:rsidRDefault="00FA459F" w:rsidP="00FA459F">
      <w:pPr>
        <w:widowControl/>
        <w:adjustRightInd w:val="0"/>
        <w:snapToGrid w:val="0"/>
        <w:spacing w:line="360" w:lineRule="auto"/>
        <w:ind w:firstLine="600"/>
        <w:outlineLvl w:val="0"/>
        <w:rPr>
          <w:rFonts w:ascii="宋体" w:hAnsi="宋体"/>
          <w:b/>
          <w:sz w:val="24"/>
        </w:rPr>
      </w:pPr>
      <w:r w:rsidRPr="00D900B6">
        <w:rPr>
          <w:rFonts w:ascii="宋体" w:hAnsi="宋体" w:hint="eastAsia"/>
          <w:b/>
          <w:sz w:val="24"/>
        </w:rPr>
        <w:t>二、被担保人基本情况</w:t>
      </w:r>
    </w:p>
    <w:p w:rsidR="00FA459F" w:rsidRPr="000E0545" w:rsidRDefault="00FA459F" w:rsidP="00FA459F">
      <w:pPr>
        <w:widowControl/>
        <w:adjustRightInd w:val="0"/>
        <w:snapToGrid w:val="0"/>
        <w:spacing w:line="360" w:lineRule="auto"/>
        <w:ind w:firstLine="60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公司名称：</w:t>
      </w:r>
      <w:r w:rsidRPr="000E0545">
        <w:rPr>
          <w:rFonts w:ascii="宋体" w:hAnsi="宋体" w:hint="eastAsia"/>
          <w:sz w:val="24"/>
        </w:rPr>
        <w:t>四川省江油市龙凤水电有限公司</w:t>
      </w:r>
    </w:p>
    <w:p w:rsidR="00FA459F" w:rsidRPr="000E0545" w:rsidRDefault="00FA459F" w:rsidP="00FA459F">
      <w:pPr>
        <w:widowControl/>
        <w:adjustRightInd w:val="0"/>
        <w:snapToGrid w:val="0"/>
        <w:spacing w:line="360" w:lineRule="auto"/>
        <w:ind w:firstLine="601"/>
        <w:rPr>
          <w:rFonts w:ascii="宋体" w:hAnsi="宋体"/>
          <w:sz w:val="24"/>
        </w:rPr>
      </w:pPr>
      <w:r w:rsidRPr="000E0545">
        <w:rPr>
          <w:rFonts w:ascii="宋体" w:hAnsi="宋体" w:hint="eastAsia"/>
          <w:sz w:val="24"/>
        </w:rPr>
        <w:t>注册地点：江油市龙凤镇龙水街5号</w:t>
      </w:r>
    </w:p>
    <w:p w:rsidR="00FA459F" w:rsidRPr="000E0545" w:rsidRDefault="00FA459F" w:rsidP="00FA459F">
      <w:pPr>
        <w:widowControl/>
        <w:adjustRightInd w:val="0"/>
        <w:snapToGrid w:val="0"/>
        <w:spacing w:line="360" w:lineRule="auto"/>
        <w:ind w:firstLine="601"/>
        <w:rPr>
          <w:rFonts w:ascii="宋体" w:hAnsi="宋体"/>
          <w:sz w:val="24"/>
        </w:rPr>
      </w:pPr>
      <w:r w:rsidRPr="000E0545">
        <w:rPr>
          <w:rFonts w:ascii="宋体" w:hAnsi="宋体" w:hint="eastAsia"/>
          <w:sz w:val="24"/>
        </w:rPr>
        <w:t>法定代表人：张志雄</w:t>
      </w:r>
    </w:p>
    <w:p w:rsidR="00FA459F" w:rsidRPr="000E0545" w:rsidRDefault="00FA459F" w:rsidP="00FA459F">
      <w:pPr>
        <w:widowControl/>
        <w:adjustRightInd w:val="0"/>
        <w:snapToGrid w:val="0"/>
        <w:spacing w:line="360" w:lineRule="auto"/>
        <w:ind w:firstLine="601"/>
        <w:rPr>
          <w:rFonts w:ascii="宋体" w:hAnsi="宋体"/>
          <w:sz w:val="24"/>
        </w:rPr>
      </w:pPr>
      <w:r w:rsidRPr="000E0545">
        <w:rPr>
          <w:rFonts w:ascii="宋体" w:hAnsi="宋体" w:hint="eastAsia"/>
          <w:sz w:val="24"/>
        </w:rPr>
        <w:t>经营范围：水电资源开发、电能生产经营、水力发电运行，水电物资购销，淡水养殖（依法须经批准的项目，经相关部门批准后方可开展经营活动）</w:t>
      </w:r>
    </w:p>
    <w:p w:rsidR="00FA459F" w:rsidRDefault="00FA459F" w:rsidP="00FA459F">
      <w:pPr>
        <w:widowControl/>
        <w:adjustRightInd w:val="0"/>
        <w:snapToGrid w:val="0"/>
        <w:spacing w:line="360" w:lineRule="auto"/>
        <w:ind w:firstLine="601"/>
        <w:rPr>
          <w:rFonts w:ascii="宋体" w:hAnsi="宋体"/>
          <w:sz w:val="24"/>
        </w:rPr>
      </w:pPr>
      <w:r w:rsidRPr="000E0545">
        <w:rPr>
          <w:rFonts w:ascii="宋体" w:hAnsi="宋体" w:hint="eastAsia"/>
          <w:sz w:val="24"/>
        </w:rPr>
        <w:lastRenderedPageBreak/>
        <w:t>最近一年又一期的主要财务数据</w:t>
      </w:r>
      <w:r>
        <w:rPr>
          <w:rFonts w:ascii="宋体" w:hAnsi="宋体" w:hint="eastAsia"/>
          <w:sz w:val="24"/>
        </w:rPr>
        <w:t xml:space="preserve"> </w:t>
      </w:r>
    </w:p>
    <w:p w:rsidR="00FA459F" w:rsidRPr="000E0545" w:rsidRDefault="00FA459F" w:rsidP="00FA459F">
      <w:pPr>
        <w:widowControl/>
        <w:adjustRightInd w:val="0"/>
        <w:snapToGrid w:val="0"/>
        <w:spacing w:line="360" w:lineRule="auto"/>
        <w:ind w:firstLine="601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单位：元</w:t>
      </w:r>
    </w:p>
    <w:tbl>
      <w:tblPr>
        <w:tblStyle w:val="a5"/>
        <w:tblW w:w="9039" w:type="dxa"/>
        <w:tblLook w:val="04A0"/>
      </w:tblPr>
      <w:tblGrid>
        <w:gridCol w:w="1951"/>
        <w:gridCol w:w="2835"/>
        <w:gridCol w:w="4253"/>
      </w:tblGrid>
      <w:tr w:rsidR="00FA459F" w:rsidTr="004531DB">
        <w:tc>
          <w:tcPr>
            <w:tcW w:w="1951" w:type="dxa"/>
          </w:tcPr>
          <w:p w:rsidR="00FA459F" w:rsidRPr="000E0545" w:rsidRDefault="00FA459F" w:rsidP="004531DB">
            <w:pPr>
              <w:widowControl/>
              <w:adjustRightInd w:val="0"/>
              <w:snapToGrid w:val="0"/>
              <w:spacing w:line="360" w:lineRule="auto"/>
              <w:ind w:firstLine="601"/>
              <w:rPr>
                <w:rFonts w:ascii="宋体" w:hAnsi="宋体"/>
                <w:b/>
                <w:sz w:val="24"/>
              </w:rPr>
            </w:pPr>
            <w:r w:rsidRPr="000E0545">
              <w:rPr>
                <w:rFonts w:ascii="宋体" w:hAnsi="宋体" w:hint="eastAsia"/>
                <w:b/>
                <w:sz w:val="24"/>
              </w:rPr>
              <w:t>科目</w:t>
            </w:r>
          </w:p>
        </w:tc>
        <w:tc>
          <w:tcPr>
            <w:tcW w:w="2835" w:type="dxa"/>
          </w:tcPr>
          <w:p w:rsidR="00FA459F" w:rsidRPr="00EE77D6" w:rsidRDefault="00FA459F" w:rsidP="004531DB">
            <w:pPr>
              <w:widowControl/>
              <w:adjustRightInd w:val="0"/>
              <w:snapToGrid w:val="0"/>
              <w:spacing w:line="360" w:lineRule="auto"/>
              <w:ind w:firstLine="601"/>
              <w:rPr>
                <w:rFonts w:ascii="宋体" w:hAnsi="宋体"/>
                <w:b/>
                <w:sz w:val="24"/>
              </w:rPr>
            </w:pPr>
            <w:r w:rsidRPr="00EE77D6">
              <w:rPr>
                <w:rFonts w:ascii="宋体" w:hAnsi="宋体" w:hint="eastAsia"/>
                <w:b/>
                <w:sz w:val="24"/>
              </w:rPr>
              <w:t>2019年12月31日</w:t>
            </w:r>
          </w:p>
        </w:tc>
        <w:tc>
          <w:tcPr>
            <w:tcW w:w="4253" w:type="dxa"/>
          </w:tcPr>
          <w:p w:rsidR="00FA459F" w:rsidRPr="00EE77D6" w:rsidRDefault="00FA459F" w:rsidP="004531DB">
            <w:pPr>
              <w:widowControl/>
              <w:adjustRightInd w:val="0"/>
              <w:snapToGrid w:val="0"/>
              <w:spacing w:line="360" w:lineRule="auto"/>
              <w:ind w:firstLine="601"/>
              <w:rPr>
                <w:rFonts w:ascii="宋体" w:hAnsi="宋体"/>
                <w:b/>
                <w:sz w:val="24"/>
              </w:rPr>
            </w:pPr>
            <w:r w:rsidRPr="00EE77D6">
              <w:rPr>
                <w:rFonts w:ascii="宋体" w:hAnsi="宋体" w:hint="eastAsia"/>
                <w:b/>
                <w:sz w:val="24"/>
              </w:rPr>
              <w:t>2020年3月31日（未经审计）</w:t>
            </w:r>
          </w:p>
        </w:tc>
      </w:tr>
      <w:tr w:rsidR="00FA459F" w:rsidTr="004531DB">
        <w:tc>
          <w:tcPr>
            <w:tcW w:w="1951" w:type="dxa"/>
          </w:tcPr>
          <w:p w:rsidR="00FA459F" w:rsidRPr="000E0545" w:rsidRDefault="00FA459F" w:rsidP="004531DB">
            <w:pPr>
              <w:widowControl/>
              <w:adjustRightInd w:val="0"/>
              <w:snapToGrid w:val="0"/>
              <w:spacing w:line="360" w:lineRule="auto"/>
              <w:ind w:firstLine="601"/>
              <w:rPr>
                <w:rFonts w:ascii="宋体" w:hAnsi="宋体"/>
                <w:sz w:val="24"/>
              </w:rPr>
            </w:pPr>
            <w:r w:rsidRPr="000E0545">
              <w:rPr>
                <w:rFonts w:ascii="宋体" w:hAnsi="宋体" w:hint="eastAsia"/>
                <w:sz w:val="24"/>
              </w:rPr>
              <w:t>资产总额</w:t>
            </w:r>
          </w:p>
        </w:tc>
        <w:tc>
          <w:tcPr>
            <w:tcW w:w="2835" w:type="dxa"/>
          </w:tcPr>
          <w:p w:rsidR="00FA459F" w:rsidRPr="00EE77D6" w:rsidRDefault="00FA459F" w:rsidP="004531DB">
            <w:pPr>
              <w:widowControl/>
              <w:adjustRightInd w:val="0"/>
              <w:snapToGrid w:val="0"/>
              <w:spacing w:line="360" w:lineRule="auto"/>
              <w:ind w:firstLine="601"/>
              <w:rPr>
                <w:rFonts w:ascii="宋体" w:hAnsi="宋体"/>
                <w:sz w:val="24"/>
              </w:rPr>
            </w:pPr>
            <w:r w:rsidRPr="00EE77D6">
              <w:rPr>
                <w:rFonts w:ascii="宋体" w:hAnsi="宋体"/>
                <w:sz w:val="24"/>
              </w:rPr>
              <w:t>397,598,315.19</w:t>
            </w:r>
          </w:p>
        </w:tc>
        <w:tc>
          <w:tcPr>
            <w:tcW w:w="4253" w:type="dxa"/>
          </w:tcPr>
          <w:p w:rsidR="00FA459F" w:rsidRPr="00EE77D6" w:rsidRDefault="00FA459F" w:rsidP="004531DB">
            <w:pPr>
              <w:widowControl/>
              <w:adjustRightInd w:val="0"/>
              <w:snapToGrid w:val="0"/>
              <w:spacing w:line="360" w:lineRule="auto"/>
              <w:ind w:firstLine="601"/>
              <w:rPr>
                <w:rFonts w:ascii="宋体" w:hAnsi="宋体"/>
                <w:sz w:val="24"/>
              </w:rPr>
            </w:pPr>
            <w:r w:rsidRPr="00EE77D6">
              <w:rPr>
                <w:rFonts w:ascii="宋体" w:hAnsi="宋体"/>
                <w:sz w:val="24"/>
              </w:rPr>
              <w:t>397,859,,410.91</w:t>
            </w:r>
          </w:p>
        </w:tc>
      </w:tr>
      <w:tr w:rsidR="00FA459F" w:rsidTr="004531DB">
        <w:tc>
          <w:tcPr>
            <w:tcW w:w="1951" w:type="dxa"/>
          </w:tcPr>
          <w:p w:rsidR="00FA459F" w:rsidRPr="000E0545" w:rsidRDefault="00FA459F" w:rsidP="004531DB">
            <w:pPr>
              <w:widowControl/>
              <w:adjustRightInd w:val="0"/>
              <w:snapToGrid w:val="0"/>
              <w:spacing w:line="360" w:lineRule="auto"/>
              <w:ind w:firstLine="601"/>
              <w:rPr>
                <w:rFonts w:ascii="宋体" w:hAnsi="宋体"/>
                <w:sz w:val="24"/>
              </w:rPr>
            </w:pPr>
            <w:r w:rsidRPr="000E0545">
              <w:rPr>
                <w:rFonts w:ascii="宋体" w:hAnsi="宋体" w:hint="eastAsia"/>
                <w:sz w:val="24"/>
              </w:rPr>
              <w:t>负债总额</w:t>
            </w:r>
          </w:p>
        </w:tc>
        <w:tc>
          <w:tcPr>
            <w:tcW w:w="2835" w:type="dxa"/>
          </w:tcPr>
          <w:p w:rsidR="00FA459F" w:rsidRPr="00EE77D6" w:rsidRDefault="00FA459F" w:rsidP="004531DB">
            <w:pPr>
              <w:widowControl/>
              <w:adjustRightInd w:val="0"/>
              <w:snapToGrid w:val="0"/>
              <w:spacing w:line="360" w:lineRule="auto"/>
              <w:ind w:firstLine="601"/>
              <w:rPr>
                <w:rFonts w:ascii="宋体" w:hAnsi="宋体"/>
                <w:sz w:val="24"/>
              </w:rPr>
            </w:pPr>
            <w:r w:rsidRPr="00EE77D6">
              <w:rPr>
                <w:rFonts w:ascii="宋体" w:hAnsi="宋体"/>
                <w:sz w:val="24"/>
              </w:rPr>
              <w:t>298,570,758.65</w:t>
            </w:r>
          </w:p>
        </w:tc>
        <w:tc>
          <w:tcPr>
            <w:tcW w:w="4253" w:type="dxa"/>
          </w:tcPr>
          <w:p w:rsidR="00FA459F" w:rsidRPr="00EE77D6" w:rsidRDefault="00FA459F" w:rsidP="004531DB">
            <w:pPr>
              <w:widowControl/>
              <w:adjustRightInd w:val="0"/>
              <w:snapToGrid w:val="0"/>
              <w:spacing w:line="360" w:lineRule="auto"/>
              <w:ind w:firstLine="601"/>
              <w:rPr>
                <w:rFonts w:ascii="宋体" w:hAnsi="宋体"/>
                <w:sz w:val="24"/>
              </w:rPr>
            </w:pPr>
            <w:r w:rsidRPr="00EE77D6">
              <w:rPr>
                <w:rFonts w:ascii="宋体" w:hAnsi="宋体"/>
                <w:sz w:val="24"/>
              </w:rPr>
              <w:t>294,028,061.17</w:t>
            </w:r>
          </w:p>
        </w:tc>
      </w:tr>
      <w:tr w:rsidR="00FA459F" w:rsidTr="004531DB">
        <w:tc>
          <w:tcPr>
            <w:tcW w:w="1951" w:type="dxa"/>
          </w:tcPr>
          <w:p w:rsidR="00FA459F" w:rsidRPr="000E0545" w:rsidRDefault="00FA459F" w:rsidP="004531DB">
            <w:pPr>
              <w:widowControl/>
              <w:adjustRightInd w:val="0"/>
              <w:snapToGrid w:val="0"/>
              <w:spacing w:line="360" w:lineRule="auto"/>
              <w:ind w:firstLine="601"/>
              <w:rPr>
                <w:rFonts w:ascii="宋体" w:hAnsi="宋体"/>
                <w:sz w:val="24"/>
              </w:rPr>
            </w:pPr>
            <w:r w:rsidRPr="000E0545">
              <w:rPr>
                <w:rFonts w:ascii="宋体" w:hAnsi="宋体" w:hint="eastAsia"/>
                <w:sz w:val="24"/>
              </w:rPr>
              <w:t>资产净额</w:t>
            </w:r>
          </w:p>
        </w:tc>
        <w:tc>
          <w:tcPr>
            <w:tcW w:w="2835" w:type="dxa"/>
          </w:tcPr>
          <w:p w:rsidR="00FA459F" w:rsidRPr="00EE77D6" w:rsidRDefault="00FA459F" w:rsidP="004531DB">
            <w:pPr>
              <w:widowControl/>
              <w:adjustRightInd w:val="0"/>
              <w:snapToGrid w:val="0"/>
              <w:spacing w:line="360" w:lineRule="auto"/>
              <w:ind w:firstLine="601"/>
              <w:rPr>
                <w:rFonts w:ascii="宋体" w:hAnsi="宋体"/>
                <w:sz w:val="24"/>
              </w:rPr>
            </w:pPr>
            <w:r w:rsidRPr="00EE77D6">
              <w:rPr>
                <w:rFonts w:ascii="宋体" w:hAnsi="宋体"/>
                <w:sz w:val="24"/>
              </w:rPr>
              <w:t>99,027,556.54</w:t>
            </w:r>
          </w:p>
        </w:tc>
        <w:tc>
          <w:tcPr>
            <w:tcW w:w="4253" w:type="dxa"/>
          </w:tcPr>
          <w:p w:rsidR="00FA459F" w:rsidRPr="00EE77D6" w:rsidRDefault="00FA459F" w:rsidP="004531DB">
            <w:pPr>
              <w:widowControl/>
              <w:adjustRightInd w:val="0"/>
              <w:snapToGrid w:val="0"/>
              <w:spacing w:line="360" w:lineRule="auto"/>
              <w:ind w:firstLine="601"/>
              <w:rPr>
                <w:rFonts w:ascii="宋体" w:hAnsi="宋体"/>
                <w:sz w:val="24"/>
              </w:rPr>
            </w:pPr>
            <w:r w:rsidRPr="00EE77D6">
              <w:rPr>
                <w:rFonts w:ascii="宋体" w:hAnsi="宋体"/>
                <w:sz w:val="24"/>
              </w:rPr>
              <w:t>97,831,349.74</w:t>
            </w:r>
          </w:p>
        </w:tc>
      </w:tr>
      <w:tr w:rsidR="00FA459F" w:rsidTr="004531DB">
        <w:tc>
          <w:tcPr>
            <w:tcW w:w="1951" w:type="dxa"/>
          </w:tcPr>
          <w:p w:rsidR="00FA459F" w:rsidRPr="000E0545" w:rsidRDefault="00FA459F" w:rsidP="004531DB">
            <w:pPr>
              <w:widowControl/>
              <w:adjustRightInd w:val="0"/>
              <w:snapToGrid w:val="0"/>
              <w:spacing w:line="360" w:lineRule="auto"/>
              <w:ind w:firstLine="601"/>
              <w:rPr>
                <w:rFonts w:ascii="宋体" w:hAnsi="宋体"/>
                <w:sz w:val="24"/>
              </w:rPr>
            </w:pPr>
            <w:r w:rsidRPr="000E0545">
              <w:rPr>
                <w:rFonts w:ascii="宋体" w:hAnsi="宋体" w:hint="eastAsia"/>
                <w:sz w:val="24"/>
              </w:rPr>
              <w:t>营业收入</w:t>
            </w:r>
          </w:p>
        </w:tc>
        <w:tc>
          <w:tcPr>
            <w:tcW w:w="2835" w:type="dxa"/>
          </w:tcPr>
          <w:p w:rsidR="00FA459F" w:rsidRPr="00EE77D6" w:rsidRDefault="00FA459F" w:rsidP="004531DB">
            <w:pPr>
              <w:widowControl/>
              <w:adjustRightInd w:val="0"/>
              <w:snapToGrid w:val="0"/>
              <w:spacing w:line="360" w:lineRule="auto"/>
              <w:ind w:firstLine="601"/>
              <w:rPr>
                <w:rFonts w:ascii="宋体" w:hAnsi="宋体"/>
                <w:sz w:val="24"/>
              </w:rPr>
            </w:pPr>
            <w:r w:rsidRPr="00EE77D6">
              <w:rPr>
                <w:rFonts w:ascii="宋体" w:hAnsi="宋体"/>
                <w:sz w:val="24"/>
              </w:rPr>
              <w:t>27,527,523.29</w:t>
            </w:r>
          </w:p>
        </w:tc>
        <w:tc>
          <w:tcPr>
            <w:tcW w:w="4253" w:type="dxa"/>
          </w:tcPr>
          <w:p w:rsidR="00FA459F" w:rsidRPr="00EE77D6" w:rsidRDefault="00FA459F" w:rsidP="004531DB">
            <w:pPr>
              <w:widowControl/>
              <w:adjustRightInd w:val="0"/>
              <w:snapToGrid w:val="0"/>
              <w:spacing w:line="360" w:lineRule="auto"/>
              <w:ind w:firstLine="601"/>
              <w:rPr>
                <w:rFonts w:ascii="宋体" w:hAnsi="宋体"/>
                <w:sz w:val="24"/>
              </w:rPr>
            </w:pPr>
            <w:r w:rsidRPr="00EE77D6">
              <w:rPr>
                <w:rFonts w:ascii="宋体" w:hAnsi="宋体"/>
                <w:sz w:val="24"/>
              </w:rPr>
              <w:t>10,680,829.77</w:t>
            </w:r>
          </w:p>
        </w:tc>
      </w:tr>
      <w:tr w:rsidR="00FA459F" w:rsidTr="004531DB">
        <w:tc>
          <w:tcPr>
            <w:tcW w:w="1951" w:type="dxa"/>
          </w:tcPr>
          <w:p w:rsidR="00FA459F" w:rsidRPr="000E0545" w:rsidRDefault="00FA459F" w:rsidP="004531DB">
            <w:pPr>
              <w:widowControl/>
              <w:adjustRightInd w:val="0"/>
              <w:snapToGrid w:val="0"/>
              <w:spacing w:line="360" w:lineRule="auto"/>
              <w:ind w:firstLine="601"/>
              <w:rPr>
                <w:rFonts w:ascii="宋体" w:hAnsi="宋体"/>
                <w:sz w:val="24"/>
              </w:rPr>
            </w:pPr>
            <w:r w:rsidRPr="000E0545">
              <w:rPr>
                <w:rFonts w:ascii="宋体" w:hAnsi="宋体" w:hint="eastAsia"/>
                <w:sz w:val="24"/>
              </w:rPr>
              <w:t>净利润</w:t>
            </w:r>
          </w:p>
        </w:tc>
        <w:tc>
          <w:tcPr>
            <w:tcW w:w="2835" w:type="dxa"/>
          </w:tcPr>
          <w:p w:rsidR="00FA459F" w:rsidRPr="00EE77D6" w:rsidRDefault="00FA459F" w:rsidP="004531DB">
            <w:pPr>
              <w:widowControl/>
              <w:adjustRightInd w:val="0"/>
              <w:snapToGrid w:val="0"/>
              <w:spacing w:line="360" w:lineRule="auto"/>
              <w:ind w:firstLine="601"/>
              <w:rPr>
                <w:rFonts w:ascii="宋体" w:hAnsi="宋体"/>
                <w:sz w:val="24"/>
              </w:rPr>
            </w:pPr>
            <w:r w:rsidRPr="00EE77D6">
              <w:rPr>
                <w:rFonts w:ascii="宋体" w:hAnsi="宋体"/>
                <w:sz w:val="24"/>
              </w:rPr>
              <w:t>-3,623,723.28</w:t>
            </w:r>
          </w:p>
        </w:tc>
        <w:tc>
          <w:tcPr>
            <w:tcW w:w="4253" w:type="dxa"/>
          </w:tcPr>
          <w:p w:rsidR="00FA459F" w:rsidRPr="00EE77D6" w:rsidRDefault="00FA459F" w:rsidP="004531DB">
            <w:pPr>
              <w:widowControl/>
              <w:adjustRightInd w:val="0"/>
              <w:snapToGrid w:val="0"/>
              <w:spacing w:line="360" w:lineRule="auto"/>
              <w:ind w:firstLine="601"/>
              <w:rPr>
                <w:rFonts w:ascii="宋体" w:hAnsi="宋体"/>
                <w:sz w:val="24"/>
              </w:rPr>
            </w:pPr>
            <w:r w:rsidRPr="00EE77D6">
              <w:rPr>
                <w:rFonts w:ascii="宋体" w:hAnsi="宋体"/>
                <w:sz w:val="24"/>
              </w:rPr>
              <w:t>-1,196,206.8</w:t>
            </w:r>
          </w:p>
        </w:tc>
      </w:tr>
    </w:tbl>
    <w:p w:rsidR="00FA459F" w:rsidRPr="000E0545" w:rsidRDefault="00FA459F" w:rsidP="00FA459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E0545">
        <w:rPr>
          <w:rFonts w:ascii="宋体" w:hAnsi="宋体" w:hint="eastAsia"/>
          <w:sz w:val="24"/>
        </w:rPr>
        <w:t>四川省江油市龙凤水电有限公司为公司的全资子公司，公司与龙凤水电不存在其他关联关系。</w:t>
      </w:r>
    </w:p>
    <w:p w:rsidR="00FA459F" w:rsidRPr="00B9492B" w:rsidRDefault="00FA459F" w:rsidP="00FA459F">
      <w:pPr>
        <w:widowControl/>
        <w:adjustRightInd w:val="0"/>
        <w:snapToGrid w:val="0"/>
        <w:spacing w:line="360" w:lineRule="auto"/>
        <w:ind w:firstLine="600"/>
        <w:outlineLvl w:val="0"/>
        <w:rPr>
          <w:rFonts w:ascii="宋体" w:hAnsi="宋体"/>
          <w:b/>
          <w:sz w:val="24"/>
        </w:rPr>
      </w:pPr>
      <w:r w:rsidRPr="00B9492B">
        <w:rPr>
          <w:rFonts w:ascii="宋体" w:hAnsi="宋体" w:hint="eastAsia"/>
          <w:b/>
          <w:sz w:val="24"/>
        </w:rPr>
        <w:t>三、</w:t>
      </w:r>
      <w:r>
        <w:rPr>
          <w:rFonts w:ascii="宋体" w:hAnsi="宋体" w:hint="eastAsia"/>
          <w:b/>
          <w:sz w:val="24"/>
        </w:rPr>
        <w:t>本次担保</w:t>
      </w:r>
      <w:r w:rsidRPr="00B9492B">
        <w:rPr>
          <w:rFonts w:ascii="宋体" w:hAnsi="宋体" w:hint="eastAsia"/>
          <w:b/>
          <w:sz w:val="24"/>
        </w:rPr>
        <w:t>的主要内容</w:t>
      </w:r>
    </w:p>
    <w:p w:rsidR="00FA459F" w:rsidRPr="00910CE2" w:rsidRDefault="00FA459F" w:rsidP="00FA459F">
      <w:pPr>
        <w:widowControl/>
        <w:adjustRightInd w:val="0"/>
        <w:snapToGrid w:val="0"/>
        <w:spacing w:line="360" w:lineRule="auto"/>
        <w:ind w:firstLine="601"/>
        <w:rPr>
          <w:rFonts w:ascii="宋体" w:hAnsi="宋体"/>
          <w:sz w:val="24"/>
        </w:rPr>
      </w:pPr>
      <w:r w:rsidRPr="000E0545">
        <w:rPr>
          <w:rFonts w:ascii="宋体" w:hAnsi="宋体" w:hint="eastAsia"/>
          <w:sz w:val="24"/>
        </w:rPr>
        <w:t>龙凤水电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00</w:t>
      </w:r>
      <w:r>
        <w:rPr>
          <w:rFonts w:ascii="宋体" w:hAnsi="宋体" w:hint="eastAsia"/>
          <w:sz w:val="24"/>
        </w:rPr>
        <w:t>%股权由公司收购所得，在收购前，龙凤水电以融资租赁的方式向华能天成融资租赁有限公司进行融资，年利率为7</w:t>
      </w:r>
      <w:r>
        <w:rPr>
          <w:rFonts w:ascii="宋体" w:hAnsi="宋体"/>
          <w:sz w:val="24"/>
        </w:rPr>
        <w:t>.6</w:t>
      </w:r>
      <w:r>
        <w:rPr>
          <w:rFonts w:ascii="宋体" w:hAnsi="宋体" w:hint="eastAsia"/>
          <w:sz w:val="24"/>
        </w:rPr>
        <w:t>%。龙凤水电为降低融资成本，拟向</w:t>
      </w:r>
      <w:r w:rsidRPr="000E0545">
        <w:rPr>
          <w:rFonts w:ascii="宋体" w:hAnsi="宋体" w:hint="eastAsia"/>
          <w:sz w:val="24"/>
        </w:rPr>
        <w:t>银行申请不超过2.8亿元</w:t>
      </w:r>
      <w:r>
        <w:rPr>
          <w:rFonts w:ascii="宋体" w:hAnsi="宋体" w:hint="eastAsia"/>
          <w:sz w:val="24"/>
        </w:rPr>
        <w:t>的贷款</w:t>
      </w:r>
      <w:r w:rsidRPr="000E0545">
        <w:rPr>
          <w:rFonts w:ascii="宋体" w:hAnsi="宋体" w:hint="eastAsia"/>
          <w:sz w:val="24"/>
        </w:rPr>
        <w:t>（具体以龙凤水电</w:t>
      </w:r>
      <w:r>
        <w:rPr>
          <w:rFonts w:ascii="宋体" w:hAnsi="宋体" w:hint="eastAsia"/>
          <w:sz w:val="24"/>
        </w:rPr>
        <w:t>所获银行</w:t>
      </w:r>
      <w:r w:rsidRPr="000E0545">
        <w:rPr>
          <w:rFonts w:ascii="宋体" w:hAnsi="宋体" w:hint="eastAsia"/>
          <w:sz w:val="24"/>
        </w:rPr>
        <w:t>贷款金额为准）</w:t>
      </w:r>
      <w:r>
        <w:rPr>
          <w:rFonts w:ascii="宋体" w:hAnsi="宋体" w:hint="eastAsia"/>
          <w:sz w:val="24"/>
        </w:rPr>
        <w:t>以替换华能天成融资租赁有限公司的融资</w:t>
      </w:r>
      <w:r w:rsidRPr="000E0545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对于龙凤水电申请前述银行贷款，由公司提供连带责任保证担保</w:t>
      </w:r>
      <w:r w:rsidRPr="000E0545">
        <w:rPr>
          <w:rFonts w:ascii="宋体" w:hAnsi="宋体" w:hint="eastAsia"/>
          <w:sz w:val="24"/>
        </w:rPr>
        <w:t>。</w:t>
      </w:r>
    </w:p>
    <w:p w:rsidR="00FA459F" w:rsidRPr="008455ED" w:rsidRDefault="00FA459F" w:rsidP="00FA459F">
      <w:pPr>
        <w:widowControl/>
        <w:adjustRightInd w:val="0"/>
        <w:snapToGrid w:val="0"/>
        <w:spacing w:line="360" w:lineRule="auto"/>
        <w:ind w:firstLine="600"/>
        <w:outlineLvl w:val="0"/>
        <w:rPr>
          <w:rFonts w:ascii="宋体" w:hAnsi="宋体"/>
          <w:b/>
          <w:sz w:val="24"/>
        </w:rPr>
      </w:pPr>
      <w:r w:rsidRPr="008455ED">
        <w:rPr>
          <w:rFonts w:ascii="宋体" w:hAnsi="宋体" w:hint="eastAsia"/>
          <w:b/>
          <w:sz w:val="24"/>
        </w:rPr>
        <w:t>四、董事会意见</w:t>
      </w:r>
    </w:p>
    <w:p w:rsidR="00FA459F" w:rsidRPr="008455ED" w:rsidRDefault="00FA459F" w:rsidP="00FA459F">
      <w:pPr>
        <w:widowControl/>
        <w:adjustRightInd w:val="0"/>
        <w:snapToGrid w:val="0"/>
        <w:spacing w:line="360" w:lineRule="auto"/>
        <w:ind w:firstLine="600"/>
        <w:rPr>
          <w:rFonts w:ascii="宋体" w:hAnsi="宋体" w:cs="宋体"/>
          <w:kern w:val="0"/>
          <w:sz w:val="24"/>
        </w:rPr>
      </w:pPr>
      <w:r w:rsidRPr="008455ED">
        <w:rPr>
          <w:rFonts w:ascii="宋体" w:hAnsi="宋体" w:cs="宋体"/>
          <w:kern w:val="0"/>
          <w:sz w:val="24"/>
        </w:rPr>
        <w:t>董事会认为龙凤水电</w:t>
      </w:r>
      <w:r>
        <w:rPr>
          <w:rFonts w:ascii="宋体" w:hAnsi="宋体" w:cs="宋体" w:hint="eastAsia"/>
          <w:kern w:val="0"/>
          <w:sz w:val="24"/>
        </w:rPr>
        <w:t>目前</w:t>
      </w:r>
      <w:r w:rsidRPr="008455ED">
        <w:rPr>
          <w:rFonts w:ascii="宋体" w:hAnsi="宋体" w:cs="宋体" w:hint="eastAsia"/>
          <w:kern w:val="0"/>
          <w:sz w:val="24"/>
        </w:rPr>
        <w:t>生产经营正常，现金流量稳定，具备良好的偿还债务能力，</w:t>
      </w:r>
      <w:r>
        <w:rPr>
          <w:rFonts w:ascii="宋体" w:hAnsi="宋体" w:cs="宋体" w:hint="eastAsia"/>
          <w:kern w:val="0"/>
          <w:sz w:val="24"/>
        </w:rPr>
        <w:t>本次公司为龙凤水电的</w:t>
      </w:r>
      <w:r w:rsidRPr="008455ED">
        <w:rPr>
          <w:rFonts w:ascii="宋体" w:hAnsi="宋体" w:cs="宋体"/>
          <w:kern w:val="0"/>
          <w:sz w:val="24"/>
        </w:rPr>
        <w:t>银行贷款提供担保是为了有效降低财务费用</w:t>
      </w:r>
      <w:r w:rsidRPr="008455ED">
        <w:rPr>
          <w:rFonts w:ascii="宋体" w:hAnsi="宋体" w:cs="宋体" w:hint="eastAsia"/>
          <w:kern w:val="0"/>
          <w:sz w:val="24"/>
        </w:rPr>
        <w:t>，</w:t>
      </w:r>
      <w:r w:rsidRPr="008455ED">
        <w:rPr>
          <w:rFonts w:ascii="宋体" w:hAnsi="宋体" w:cs="宋体"/>
          <w:kern w:val="0"/>
          <w:sz w:val="24"/>
        </w:rPr>
        <w:t>提升盈利能力</w:t>
      </w:r>
      <w:r>
        <w:rPr>
          <w:rFonts w:ascii="宋体" w:hAnsi="宋体" w:cs="宋体" w:hint="eastAsia"/>
          <w:kern w:val="0"/>
          <w:sz w:val="24"/>
        </w:rPr>
        <w:t>所需</w:t>
      </w:r>
      <w:r w:rsidRPr="008455ED"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</w:rPr>
        <w:t>本次</w:t>
      </w:r>
      <w:r w:rsidRPr="008455ED">
        <w:rPr>
          <w:rFonts w:ascii="宋体" w:hAnsi="宋体" w:cs="宋体" w:hint="eastAsia"/>
          <w:kern w:val="0"/>
          <w:sz w:val="24"/>
        </w:rPr>
        <w:t>担保符合公司整体利益，</w:t>
      </w:r>
      <w:r>
        <w:rPr>
          <w:rFonts w:ascii="宋体" w:hAnsi="宋体" w:cs="宋体" w:hint="eastAsia"/>
          <w:kern w:val="0"/>
          <w:sz w:val="24"/>
        </w:rPr>
        <w:t>未</w:t>
      </w:r>
      <w:r w:rsidRPr="008455ED">
        <w:rPr>
          <w:rFonts w:ascii="宋体" w:hAnsi="宋体" w:cs="宋体" w:hint="eastAsia"/>
          <w:kern w:val="0"/>
          <w:sz w:val="24"/>
        </w:rPr>
        <w:t>损害上市公司及股东的利益。</w:t>
      </w:r>
    </w:p>
    <w:p w:rsidR="00FA459F" w:rsidRPr="008455ED" w:rsidRDefault="00FA459F" w:rsidP="00FA459F">
      <w:pPr>
        <w:widowControl/>
        <w:adjustRightInd w:val="0"/>
        <w:snapToGrid w:val="0"/>
        <w:spacing w:line="360" w:lineRule="auto"/>
        <w:ind w:firstLine="600"/>
        <w:outlineLvl w:val="0"/>
        <w:rPr>
          <w:rFonts w:ascii="宋体" w:hAnsi="宋体"/>
          <w:b/>
          <w:sz w:val="24"/>
        </w:rPr>
      </w:pPr>
      <w:r w:rsidRPr="008455ED">
        <w:rPr>
          <w:rFonts w:ascii="宋体" w:hAnsi="宋体" w:hint="eastAsia"/>
          <w:b/>
          <w:sz w:val="24"/>
        </w:rPr>
        <w:t>五、独立董事意见</w:t>
      </w:r>
    </w:p>
    <w:p w:rsidR="00FA459F" w:rsidRDefault="00FA459F" w:rsidP="00FA459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公司独立董事就本次担保出具了表示同意的独立意见，内容如下：</w:t>
      </w:r>
    </w:p>
    <w:p w:rsidR="00FA459F" w:rsidRDefault="00FA459F" w:rsidP="00FA459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四川省江油市龙凤水电有限公司为公司全资子公司，该公司目前生产经营正常，现金流量稳定，</w:t>
      </w:r>
      <w:r w:rsidRPr="00B33D81">
        <w:rPr>
          <w:rFonts w:ascii="宋体" w:hAnsi="宋体" w:cs="宋体" w:hint="eastAsia"/>
          <w:kern w:val="0"/>
          <w:sz w:val="24"/>
        </w:rPr>
        <w:t>我们</w:t>
      </w:r>
      <w:r>
        <w:rPr>
          <w:rFonts w:ascii="宋体" w:hAnsi="宋体" w:cs="宋体" w:hint="eastAsia"/>
          <w:kern w:val="0"/>
          <w:sz w:val="24"/>
        </w:rPr>
        <w:t>认为本次担保不会对公司的正常运作和业务发展造成不良影响，本次担保能有效降低财务费用，提升公司盈利能力，同时，本次担保内容及决策程序符合《上海证券交易所股票上市规则》、《四川广安爱众股份有限公司章程》的规定。</w:t>
      </w:r>
    </w:p>
    <w:p w:rsidR="00FA459F" w:rsidRPr="008455ED" w:rsidRDefault="00FA459F" w:rsidP="00FA459F">
      <w:pPr>
        <w:spacing w:line="360" w:lineRule="auto"/>
        <w:ind w:firstLineChars="200" w:firstLine="480"/>
        <w:textAlignment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因此，我们同意公司就四川省江油市龙凤水电有限责任公司申请不超过2</w:t>
      </w:r>
      <w:r>
        <w:rPr>
          <w:rFonts w:ascii="宋体" w:hAnsi="宋体" w:cs="宋体"/>
          <w:kern w:val="0"/>
          <w:sz w:val="24"/>
        </w:rPr>
        <w:t>.8</w:t>
      </w:r>
      <w:r>
        <w:rPr>
          <w:rFonts w:ascii="宋体" w:hAnsi="宋体" w:cs="宋体" w:hint="eastAsia"/>
          <w:kern w:val="0"/>
          <w:sz w:val="24"/>
        </w:rPr>
        <w:t>亿元的银行贷款提供连带责任保证担保。</w:t>
      </w:r>
    </w:p>
    <w:p w:rsidR="00FA459F" w:rsidRPr="008455ED" w:rsidRDefault="00FA459F" w:rsidP="00FA459F">
      <w:pPr>
        <w:widowControl/>
        <w:adjustRightInd w:val="0"/>
        <w:snapToGrid w:val="0"/>
        <w:spacing w:line="360" w:lineRule="auto"/>
        <w:ind w:firstLine="600"/>
        <w:outlineLvl w:val="0"/>
        <w:rPr>
          <w:rFonts w:ascii="宋体" w:hAnsi="宋体"/>
          <w:b/>
          <w:sz w:val="24"/>
        </w:rPr>
      </w:pPr>
      <w:r w:rsidRPr="008455ED">
        <w:rPr>
          <w:rFonts w:ascii="宋体" w:hAnsi="宋体" w:hint="eastAsia"/>
          <w:b/>
          <w:sz w:val="24"/>
        </w:rPr>
        <w:t>六、累计对外担保数量及逾期担保的数量</w:t>
      </w:r>
    </w:p>
    <w:p w:rsidR="00FA459F" w:rsidRPr="002B22B1" w:rsidRDefault="00FA459F" w:rsidP="00FA459F">
      <w:pPr>
        <w:spacing w:line="360" w:lineRule="auto"/>
        <w:ind w:firstLineChars="200" w:firstLine="480"/>
        <w:textAlignment w:val="center"/>
        <w:rPr>
          <w:rFonts w:ascii="宋体" w:hAnsi="宋体" w:cs="宋体"/>
          <w:kern w:val="0"/>
          <w:sz w:val="24"/>
        </w:rPr>
      </w:pPr>
      <w:r w:rsidRPr="008455ED">
        <w:rPr>
          <w:rFonts w:ascii="宋体" w:hAnsi="宋体" w:cs="宋体"/>
          <w:kern w:val="0"/>
          <w:sz w:val="24"/>
        </w:rPr>
        <w:lastRenderedPageBreak/>
        <w:t>截至</w:t>
      </w:r>
      <w:r>
        <w:rPr>
          <w:rFonts w:ascii="宋体" w:hAnsi="宋体" w:cs="宋体" w:hint="eastAsia"/>
          <w:kern w:val="0"/>
          <w:sz w:val="24"/>
        </w:rPr>
        <w:t>本公告披露日</w:t>
      </w:r>
      <w:r w:rsidRPr="008455ED">
        <w:rPr>
          <w:rFonts w:ascii="宋体" w:hAnsi="宋体" w:cs="宋体"/>
          <w:kern w:val="0"/>
          <w:sz w:val="24"/>
        </w:rPr>
        <w:t>，公司对外担</w:t>
      </w:r>
      <w:r w:rsidRPr="000E0545">
        <w:rPr>
          <w:rFonts w:ascii="宋体" w:hAnsi="宋体" w:cs="宋体"/>
          <w:kern w:val="0"/>
          <w:sz w:val="24"/>
        </w:rPr>
        <w:t>保总额</w:t>
      </w:r>
      <w:r w:rsidRPr="00215ACE">
        <w:rPr>
          <w:rFonts w:ascii="宋体" w:hAnsi="宋体" w:cs="宋体"/>
          <w:kern w:val="0"/>
          <w:sz w:val="24"/>
        </w:rPr>
        <w:t>为</w:t>
      </w:r>
      <w:r w:rsidR="00A12F85">
        <w:rPr>
          <w:rFonts w:ascii="宋体" w:hAnsi="宋体" w:cs="宋体" w:hint="eastAsia"/>
          <w:kern w:val="0"/>
          <w:sz w:val="24"/>
        </w:rPr>
        <w:t>848,497,333.33</w:t>
      </w:r>
      <w:r w:rsidRPr="00EE77D6">
        <w:rPr>
          <w:rFonts w:ascii="宋体" w:hAnsi="宋体" w:cs="宋体"/>
          <w:kern w:val="0"/>
          <w:sz w:val="24"/>
        </w:rPr>
        <w:t>元，占公</w:t>
      </w:r>
      <w:r w:rsidRPr="008455ED">
        <w:rPr>
          <w:rFonts w:ascii="宋体" w:hAnsi="宋体" w:cs="宋体"/>
          <w:kern w:val="0"/>
          <w:sz w:val="24"/>
        </w:rPr>
        <w:t>司最近一期经审计净资产的比</w:t>
      </w:r>
      <w:r w:rsidRPr="00E03F7A">
        <w:rPr>
          <w:rFonts w:ascii="宋体" w:hAnsi="宋体" w:cs="宋体"/>
          <w:color w:val="000000" w:themeColor="text1"/>
          <w:kern w:val="0"/>
          <w:sz w:val="24"/>
        </w:rPr>
        <w:t>例为</w:t>
      </w:r>
      <w:r w:rsidR="00E03F7A" w:rsidRPr="00E03F7A">
        <w:rPr>
          <w:rFonts w:ascii="宋体" w:hAnsi="宋体" w:cs="宋体" w:hint="eastAsia"/>
          <w:color w:val="000000" w:themeColor="text1"/>
          <w:kern w:val="0"/>
          <w:sz w:val="24"/>
        </w:rPr>
        <w:t>22</w:t>
      </w:r>
      <w:r w:rsidR="006160AD">
        <w:rPr>
          <w:rFonts w:ascii="宋体" w:hAnsi="宋体" w:cs="宋体" w:hint="eastAsia"/>
          <w:color w:val="000000" w:themeColor="text1"/>
          <w:kern w:val="0"/>
          <w:sz w:val="24"/>
        </w:rPr>
        <w:t>.25</w:t>
      </w:r>
      <w:r w:rsidRPr="008455ED">
        <w:rPr>
          <w:rFonts w:ascii="宋体" w:hAnsi="宋体" w:cs="宋体"/>
          <w:kern w:val="0"/>
          <w:sz w:val="24"/>
        </w:rPr>
        <w:t>%</w:t>
      </w:r>
      <w:r w:rsidRPr="008455ED">
        <w:rPr>
          <w:rFonts w:ascii="宋体" w:hAnsi="宋体" w:cs="宋体" w:hint="eastAsia"/>
          <w:kern w:val="0"/>
          <w:sz w:val="24"/>
        </w:rPr>
        <w:t>，公司不存在逾期担保的情形</w:t>
      </w:r>
      <w:r w:rsidRPr="008455ED">
        <w:rPr>
          <w:rFonts w:ascii="宋体" w:hAnsi="宋体" w:cs="宋体"/>
          <w:kern w:val="0"/>
          <w:sz w:val="24"/>
        </w:rPr>
        <w:t>。</w:t>
      </w:r>
    </w:p>
    <w:p w:rsidR="00FA459F" w:rsidRDefault="00FA459F" w:rsidP="00FA459F">
      <w:pPr>
        <w:widowControl/>
        <w:adjustRightInd w:val="0"/>
        <w:snapToGrid w:val="0"/>
        <w:spacing w:line="360" w:lineRule="auto"/>
        <w:ind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:rsidR="00FA459F" w:rsidRPr="00365DCD" w:rsidRDefault="00FA459F" w:rsidP="00FA459F">
      <w:pPr>
        <w:widowControl/>
        <w:adjustRightInd w:val="0"/>
        <w:snapToGrid w:val="0"/>
        <w:spacing w:line="360" w:lineRule="auto"/>
        <w:ind w:firstLine="600"/>
        <w:rPr>
          <w:rFonts w:ascii="宋体" w:hAnsi="宋体"/>
          <w:sz w:val="24"/>
        </w:rPr>
      </w:pPr>
    </w:p>
    <w:p w:rsidR="00FA459F" w:rsidRDefault="00FA459F" w:rsidP="00FA459F">
      <w:pPr>
        <w:widowControl/>
        <w:adjustRightInd w:val="0"/>
        <w:snapToGrid w:val="0"/>
        <w:spacing w:line="360" w:lineRule="auto"/>
        <w:ind w:firstLine="600"/>
        <w:jc w:val="right"/>
        <w:rPr>
          <w:rFonts w:ascii="宋体" w:hAnsi="宋体"/>
          <w:sz w:val="24"/>
        </w:rPr>
      </w:pPr>
    </w:p>
    <w:p w:rsidR="00FA459F" w:rsidRDefault="00FA459F" w:rsidP="00FA459F">
      <w:pPr>
        <w:widowControl/>
        <w:adjustRightInd w:val="0"/>
        <w:snapToGrid w:val="0"/>
        <w:spacing w:line="360" w:lineRule="auto"/>
        <w:ind w:firstLine="600"/>
        <w:jc w:val="right"/>
        <w:rPr>
          <w:rFonts w:ascii="宋体" w:hAnsi="宋体"/>
          <w:sz w:val="24"/>
        </w:rPr>
      </w:pPr>
    </w:p>
    <w:p w:rsidR="00FA459F" w:rsidRPr="00910CE2" w:rsidRDefault="00FA459F" w:rsidP="00FA459F">
      <w:pPr>
        <w:widowControl/>
        <w:adjustRightInd w:val="0"/>
        <w:snapToGrid w:val="0"/>
        <w:spacing w:line="360" w:lineRule="auto"/>
        <w:ind w:firstLine="60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四川广安爱众</w:t>
      </w:r>
      <w:r w:rsidRPr="00910CE2">
        <w:rPr>
          <w:rFonts w:ascii="宋体" w:hAnsi="宋体" w:hint="eastAsia"/>
          <w:sz w:val="24"/>
        </w:rPr>
        <w:t>股份有限公司</w:t>
      </w:r>
      <w:r>
        <w:rPr>
          <w:rFonts w:ascii="宋体" w:hAnsi="宋体" w:hint="eastAsia"/>
          <w:sz w:val="24"/>
        </w:rPr>
        <w:t>董事会</w:t>
      </w:r>
    </w:p>
    <w:p w:rsidR="00FA459F" w:rsidRPr="00910CE2" w:rsidRDefault="00FA459F" w:rsidP="00FA459F">
      <w:pPr>
        <w:widowControl/>
        <w:adjustRightInd w:val="0"/>
        <w:snapToGrid w:val="0"/>
        <w:spacing w:line="360" w:lineRule="auto"/>
        <w:ind w:firstLine="60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2020</w:t>
      </w:r>
      <w:r w:rsidRPr="00910CE2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6</w:t>
      </w:r>
      <w:r w:rsidRPr="00910CE2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6</w:t>
      </w:r>
      <w:r w:rsidRPr="00910CE2">
        <w:rPr>
          <w:rFonts w:ascii="宋体" w:hAnsi="宋体" w:hint="eastAsia"/>
          <w:sz w:val="24"/>
        </w:rPr>
        <w:t>日</w:t>
      </w:r>
    </w:p>
    <w:p w:rsidR="00FA459F" w:rsidRPr="00910CE2" w:rsidRDefault="00FA459F" w:rsidP="00FA459F">
      <w:pPr>
        <w:widowControl/>
        <w:adjustRightInd w:val="0"/>
        <w:snapToGrid w:val="0"/>
        <w:spacing w:line="360" w:lineRule="auto"/>
        <w:ind w:firstLine="600"/>
        <w:rPr>
          <w:rFonts w:ascii="宋体" w:hAnsi="宋体"/>
          <w:sz w:val="24"/>
        </w:rPr>
      </w:pPr>
    </w:p>
    <w:p w:rsidR="00323368" w:rsidRDefault="00323368"/>
    <w:sectPr w:rsidR="00323368" w:rsidSect="00E75E92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60F" w:rsidRDefault="00CA460F" w:rsidP="00FA459F">
      <w:r>
        <w:separator/>
      </w:r>
    </w:p>
  </w:endnote>
  <w:endnote w:type="continuationSeparator" w:id="1">
    <w:p w:rsidR="00CA460F" w:rsidRDefault="00CA460F" w:rsidP="00FA4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60A" w:rsidRDefault="000E09B2" w:rsidP="00E75E92">
    <w:pPr>
      <w:pStyle w:val="a4"/>
      <w:jc w:val="center"/>
    </w:pPr>
    <w:r w:rsidRPr="000E09B2">
      <w:fldChar w:fldCharType="begin"/>
    </w:r>
    <w:r w:rsidR="00323368">
      <w:instrText xml:space="preserve"> PAGE   \* MERGEFORMAT </w:instrText>
    </w:r>
    <w:r w:rsidRPr="000E09B2">
      <w:fldChar w:fldCharType="separate"/>
    </w:r>
    <w:r w:rsidR="006160AD" w:rsidRPr="006160AD">
      <w:rPr>
        <w:noProof/>
        <w:lang w:val="zh-CN"/>
      </w:rPr>
      <w:t>3</w:t>
    </w:r>
    <w:r>
      <w:rPr>
        <w:noProof/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60F" w:rsidRDefault="00CA460F" w:rsidP="00FA459F">
      <w:r>
        <w:separator/>
      </w:r>
    </w:p>
  </w:footnote>
  <w:footnote w:type="continuationSeparator" w:id="1">
    <w:p w:rsidR="00CA460F" w:rsidRDefault="00CA460F" w:rsidP="00FA4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37F28"/>
    <w:multiLevelType w:val="hybridMultilevel"/>
    <w:tmpl w:val="D1EAA8F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59F"/>
    <w:rsid w:val="000164E4"/>
    <w:rsid w:val="000E09B2"/>
    <w:rsid w:val="00225653"/>
    <w:rsid w:val="00323368"/>
    <w:rsid w:val="00484F34"/>
    <w:rsid w:val="0053306A"/>
    <w:rsid w:val="005E66E1"/>
    <w:rsid w:val="006160AD"/>
    <w:rsid w:val="00A12F85"/>
    <w:rsid w:val="00AF245A"/>
    <w:rsid w:val="00CA3760"/>
    <w:rsid w:val="00CA460F"/>
    <w:rsid w:val="00E03F7A"/>
    <w:rsid w:val="00FA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4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4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59F"/>
    <w:rPr>
      <w:sz w:val="18"/>
      <w:szCs w:val="18"/>
    </w:rPr>
  </w:style>
  <w:style w:type="table" w:styleId="a5">
    <w:name w:val="Table Grid"/>
    <w:basedOn w:val="a1"/>
    <w:rsid w:val="00FA459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汪晶晶</dc:creator>
  <cp:keywords/>
  <dc:description/>
  <cp:lastModifiedBy>汪晶晶</cp:lastModifiedBy>
  <cp:revision>6</cp:revision>
  <dcterms:created xsi:type="dcterms:W3CDTF">2020-06-05T07:01:00Z</dcterms:created>
  <dcterms:modified xsi:type="dcterms:W3CDTF">2020-06-05T08:58:00Z</dcterms:modified>
</cp:coreProperties>
</file>